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rsidP="00864AB4">
      <w:pPr>
        <w:jc w:val="center"/>
      </w:pPr>
      <w:r>
        <w:t>Wellness</w:t>
      </w:r>
    </w:p>
    <w:p w:rsidR="00864AB4" w:rsidRDefault="00864AB4" w:rsidP="00864AB4">
      <w:pPr>
        <w:jc w:val="center"/>
      </w:pPr>
      <w:r>
        <w:t>Student’s Name</w:t>
      </w:r>
    </w:p>
    <w:p w:rsidR="00864AB4" w:rsidRPr="00864AB4" w:rsidRDefault="00864AB4" w:rsidP="00864AB4">
      <w:pPr>
        <w:jc w:val="center"/>
      </w:pPr>
      <w:r>
        <w:t>Institutional Affiliation</w:t>
      </w: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BE0C24" w:rsidRDefault="00BE0C2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4C476B" w:rsidRDefault="004C476B" w:rsidP="00BE0C24">
      <w:pPr>
        <w:jc w:val="center"/>
        <w:rPr>
          <w:b/>
        </w:rPr>
      </w:pPr>
      <w:r>
        <w:rPr>
          <w:b/>
        </w:rPr>
        <w:lastRenderedPageBreak/>
        <w:t>Personal Wellness Plan</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 xml:space="preserve">Emotional wellness may be achieved as a result of creating a positive influence on the mental and emotional health by gravitating towards </w:t>
      </w:r>
      <w:proofErr w:type="spellStart"/>
      <w:r w:rsidRPr="00BE0C24">
        <w:rPr>
          <w:color w:val="000000"/>
          <w:szCs w:val="24"/>
          <w:shd w:val="clear" w:color="auto" w:fill="FFFFFF"/>
        </w:rPr>
        <w:t>behavioral</w:t>
      </w:r>
      <w:proofErr w:type="spellEnd"/>
      <w:r w:rsidRPr="00BE0C24">
        <w:rPr>
          <w:color w:val="000000"/>
          <w:szCs w:val="24"/>
          <w:shd w:val="clear" w:color="auto" w:fill="FFFFFF"/>
        </w:rPr>
        <w:t xml:space="preserve"> patterns and attitudes that foster wellness. In this regard, the ideal and fundamental goal would be to accept that change in life is a dynamic and continuous process hence the need to embrace it. Resistance to change creates a sense of frustration as an individual utilises a lot of energy that leads to adverse effects. </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Environmental wellness may be achieved through the process of creating an appropriate atmosphere that would support optimized productivity of an individual in the execution of the activities of daily living. Equally important is the fact that contemporary research indicates that cleanliness may be linked to positive mental health. This phenomenon may be attributed to the development of distinct diagnostic criteria for hoarding disord</w:t>
      </w:r>
      <w:r w:rsidR="00611CEC">
        <w:rPr>
          <w:color w:val="000000"/>
          <w:szCs w:val="24"/>
          <w:shd w:val="clear" w:color="auto" w:fill="FFFFFF"/>
        </w:rPr>
        <w:t>er as a mental health disorder (</w:t>
      </w:r>
      <w:r w:rsidR="00611CEC">
        <w:rPr>
          <w:szCs w:val="24"/>
          <w:shd w:val="clear" w:color="auto" w:fill="FFFFFF"/>
        </w:rPr>
        <w:t xml:space="preserve">Adams </w:t>
      </w:r>
      <w:r w:rsidR="00611CEC" w:rsidRPr="009B17E5">
        <w:rPr>
          <w:szCs w:val="24"/>
          <w:shd w:val="clear" w:color="auto" w:fill="FFFFFF"/>
        </w:rPr>
        <w:t xml:space="preserve">&amp; </w:t>
      </w:r>
      <w:proofErr w:type="spellStart"/>
      <w:r w:rsidR="00611CEC" w:rsidRPr="009B17E5">
        <w:rPr>
          <w:szCs w:val="24"/>
          <w:shd w:val="clear" w:color="auto" w:fill="FFFFFF"/>
        </w:rPr>
        <w:t>Grieder</w:t>
      </w:r>
      <w:proofErr w:type="spellEnd"/>
      <w:r w:rsidR="00611CEC" w:rsidRPr="009B17E5">
        <w:rPr>
          <w:szCs w:val="24"/>
          <w:shd w:val="clear" w:color="auto" w:fill="FFFFFF"/>
        </w:rPr>
        <w:t>,</w:t>
      </w:r>
      <w:r w:rsidR="00611CEC">
        <w:rPr>
          <w:szCs w:val="24"/>
          <w:shd w:val="clear" w:color="auto" w:fill="FFFFFF"/>
        </w:rPr>
        <w:t xml:space="preserve"> 2013). </w:t>
      </w:r>
      <w:r w:rsidRPr="00BE0C24">
        <w:rPr>
          <w:color w:val="000000"/>
          <w:szCs w:val="24"/>
          <w:shd w:val="clear" w:color="auto" w:fill="FFFFFF"/>
        </w:rPr>
        <w:t>Accor</w:t>
      </w:r>
      <w:r w:rsidR="0032746D">
        <w:rPr>
          <w:color w:val="000000"/>
          <w:szCs w:val="24"/>
          <w:shd w:val="clear" w:color="auto" w:fill="FFFFFF"/>
        </w:rPr>
        <w:t xml:space="preserve">dingly, the objective would be </w:t>
      </w:r>
      <w:r w:rsidRPr="00BE0C24">
        <w:rPr>
          <w:color w:val="000000"/>
          <w:szCs w:val="24"/>
          <w:shd w:val="clear" w:color="auto" w:fill="FFFFFF"/>
        </w:rPr>
        <w:t xml:space="preserve">to </w:t>
      </w:r>
      <w:proofErr w:type="spellStart"/>
      <w:r w:rsidRPr="00BE0C24">
        <w:rPr>
          <w:color w:val="000000"/>
          <w:szCs w:val="24"/>
          <w:shd w:val="clear" w:color="auto" w:fill="FFFFFF"/>
        </w:rPr>
        <w:t>declutter</w:t>
      </w:r>
      <w:proofErr w:type="spellEnd"/>
      <w:r w:rsidRPr="00BE0C24">
        <w:rPr>
          <w:color w:val="000000"/>
          <w:szCs w:val="24"/>
          <w:shd w:val="clear" w:color="auto" w:fill="FFFFFF"/>
        </w:rPr>
        <w:t xml:space="preserve"> the immediate environment to ensure that it is habitable as studies reveal that individuals with clean houses were healthier than people who have a disorganized house. </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Financial wellness may be realized through the development of a comprehensive economic plan that strikes a proper balance between the revenues generated and the expenses to be accrued. Such an approach would guarantee the financial ability of an individual while at the same time it keeps the distress levels at a minimum.</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 xml:space="preserve"> Intellectual wellness may involve the sharpening of one’s cognitive and </w:t>
      </w:r>
      <w:proofErr w:type="spellStart"/>
      <w:r w:rsidRPr="00BE0C24">
        <w:rPr>
          <w:color w:val="000000"/>
          <w:szCs w:val="24"/>
          <w:shd w:val="clear" w:color="auto" w:fill="FFFFFF"/>
        </w:rPr>
        <w:t>beha</w:t>
      </w:r>
      <w:bookmarkStart w:id="0" w:name="_GoBack"/>
      <w:bookmarkEnd w:id="0"/>
      <w:r w:rsidRPr="00BE0C24">
        <w:rPr>
          <w:color w:val="000000"/>
          <w:szCs w:val="24"/>
          <w:shd w:val="clear" w:color="auto" w:fill="FFFFFF"/>
        </w:rPr>
        <w:t>vioral</w:t>
      </w:r>
      <w:proofErr w:type="spellEnd"/>
      <w:r w:rsidRPr="00BE0C24">
        <w:rPr>
          <w:color w:val="000000"/>
          <w:szCs w:val="24"/>
          <w:shd w:val="clear" w:color="auto" w:fill="FFFFFF"/>
        </w:rPr>
        <w:t xml:space="preserve"> practices with the aim of ensuring heightened brain functionality. Such a goal may be achieved by engaging the mind in logic and critical activities during leisure time.</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 xml:space="preserve">Occupational wellness may be realized when an individual can meet the organizational goals as stipulated. This implies that a person needs to sacrifice their ambitions </w:t>
      </w:r>
      <w:r w:rsidRPr="00BE0C24">
        <w:rPr>
          <w:color w:val="000000"/>
          <w:szCs w:val="24"/>
          <w:shd w:val="clear" w:color="auto" w:fill="FFFFFF"/>
        </w:rPr>
        <w:lastRenderedPageBreak/>
        <w:t>and in the process become in-tune with the common objectives and notions that are synonymous with other workers.</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Physical wellness may be achieved through regular exercising which medical professionals identify as the gateway to th</w:t>
      </w:r>
      <w:r w:rsidR="0028127A">
        <w:rPr>
          <w:color w:val="000000"/>
          <w:szCs w:val="24"/>
          <w:shd w:val="clear" w:color="auto" w:fill="FFFFFF"/>
        </w:rPr>
        <w:t>e realization of proper health (</w:t>
      </w:r>
      <w:r w:rsidR="0028127A" w:rsidRPr="009B17E5">
        <w:rPr>
          <w:szCs w:val="24"/>
          <w:shd w:val="clear" w:color="auto" w:fill="FFFFFF"/>
        </w:rPr>
        <w:t>Richards</w:t>
      </w:r>
      <w:r w:rsidR="0028127A">
        <w:rPr>
          <w:color w:val="000000"/>
          <w:szCs w:val="24"/>
          <w:shd w:val="clear" w:color="auto" w:fill="FFFFFF"/>
        </w:rPr>
        <w:t xml:space="preserve">, 2013). </w:t>
      </w:r>
      <w:r w:rsidRPr="00BE0C24">
        <w:rPr>
          <w:color w:val="000000"/>
          <w:szCs w:val="24"/>
          <w:shd w:val="clear" w:color="auto" w:fill="FFFFFF"/>
        </w:rPr>
        <w:t>More specifically, participation in physical activities such as jogging or enjoying leisure walks significantly reduce the occurrence of preventable lifestyle diseases such as diabetes</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 xml:space="preserve">Social wellness is instrumental as it supports the overall growth of an individual since the livelihoods of most individuals revolve around how well they are connected from one individual to the next. Therefore, it is vital to strengthen a human beings social connection to ensure that his relationship with others results in healthy and productive interactions. </w:t>
      </w:r>
    </w:p>
    <w:p w:rsidR="00BE0C24" w:rsidRPr="00BE0C24" w:rsidRDefault="00BE0C24" w:rsidP="00BE0C24">
      <w:pPr>
        <w:rPr>
          <w:color w:val="000000"/>
          <w:szCs w:val="24"/>
          <w:shd w:val="clear" w:color="auto" w:fill="FFFFFF"/>
        </w:rPr>
      </w:pPr>
      <w:r w:rsidRPr="00BE0C24">
        <w:rPr>
          <w:color w:val="000000"/>
          <w:szCs w:val="24"/>
          <w:shd w:val="clear" w:color="auto" w:fill="FFFFFF"/>
        </w:rPr>
        <w:t xml:space="preserve">Spiritual wellness may be realized through mindfulness </w:t>
      </w:r>
      <w:proofErr w:type="gramStart"/>
      <w:r w:rsidRPr="00BE0C24">
        <w:rPr>
          <w:color w:val="000000"/>
          <w:szCs w:val="24"/>
          <w:shd w:val="clear" w:color="auto" w:fill="FFFFFF"/>
        </w:rPr>
        <w:t>mediation (MM) techniques which focuses</w:t>
      </w:r>
      <w:proofErr w:type="gramEnd"/>
      <w:r w:rsidRPr="00BE0C24">
        <w:rPr>
          <w:color w:val="000000"/>
          <w:szCs w:val="24"/>
          <w:shd w:val="clear" w:color="auto" w:fill="FFFFFF"/>
        </w:rPr>
        <w:t xml:space="preserve"> on the purposeful self-regulation of an individual’s attention as a relaxation technique of body and mind. The fundamental concept of MM denotes the intentional arrest of an individual’s attention genuinely, and such responsiveness is directed towards internal and external experiences t</w:t>
      </w:r>
      <w:r w:rsidR="004E551E">
        <w:rPr>
          <w:color w:val="000000"/>
          <w:szCs w:val="24"/>
          <w:shd w:val="clear" w:color="auto" w:fill="FFFFFF"/>
        </w:rPr>
        <w:t>hat are evident at that moment (</w:t>
      </w:r>
      <w:r w:rsidR="004E551E">
        <w:rPr>
          <w:szCs w:val="24"/>
          <w:shd w:val="clear" w:color="auto" w:fill="FFFFFF"/>
        </w:rPr>
        <w:t>Hattie, Myers</w:t>
      </w:r>
      <w:r w:rsidR="004E551E" w:rsidRPr="009B17E5">
        <w:rPr>
          <w:szCs w:val="24"/>
          <w:shd w:val="clear" w:color="auto" w:fill="FFFFFF"/>
        </w:rPr>
        <w:t xml:space="preserve"> &amp; Sweeney, </w:t>
      </w:r>
      <w:r w:rsidR="004E551E">
        <w:rPr>
          <w:szCs w:val="24"/>
          <w:shd w:val="clear" w:color="auto" w:fill="FFFFFF"/>
        </w:rPr>
        <w:t xml:space="preserve">2004). </w:t>
      </w:r>
      <w:r w:rsidRPr="00BE0C24">
        <w:rPr>
          <w:color w:val="000000"/>
          <w:szCs w:val="24"/>
          <w:shd w:val="clear" w:color="auto" w:fill="FFFFFF"/>
        </w:rPr>
        <w:t>Moreover, MM may be applied as a stress management techniques focus on the physical states, awareness of sensation, environment, and consciousness while at the same time they reinforce the aspects of acceptance, curiosity, and openness.</w:t>
      </w:r>
    </w:p>
    <w:p w:rsidR="00BE0C24" w:rsidRPr="00FB05D1" w:rsidRDefault="00BE0C24" w:rsidP="00FB05D1">
      <w:pPr>
        <w:jc w:val="center"/>
        <w:rPr>
          <w:b/>
          <w:color w:val="000000"/>
          <w:szCs w:val="24"/>
          <w:shd w:val="clear" w:color="auto" w:fill="FFFFFF"/>
        </w:rPr>
      </w:pPr>
      <w:r w:rsidRPr="00FB05D1">
        <w:rPr>
          <w:b/>
          <w:color w:val="000000"/>
          <w:szCs w:val="24"/>
          <w:shd w:val="clear" w:color="auto" w:fill="FFFFFF"/>
        </w:rPr>
        <w:t>Health Appraisal Plan</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 xml:space="preserve">The first dimension is to safely augment the levels of physical activity to develop a more active lifestyle to diminish the risk of becoming diabetic. Some of the barriers include financial challenges such as paying gym membership regularly and making ends meet on a fixed income. Hence, the appropriate strategy would be to attend </w:t>
      </w:r>
      <w:proofErr w:type="spellStart"/>
      <w:r w:rsidRPr="00BE0C24">
        <w:rPr>
          <w:color w:val="000000"/>
          <w:szCs w:val="24"/>
          <w:shd w:val="clear" w:color="auto" w:fill="FFFFFF"/>
        </w:rPr>
        <w:t>Zumba</w:t>
      </w:r>
      <w:proofErr w:type="spellEnd"/>
      <w:r w:rsidRPr="00BE0C24">
        <w:rPr>
          <w:color w:val="000000"/>
          <w:szCs w:val="24"/>
          <w:shd w:val="clear" w:color="auto" w:fill="FFFFFF"/>
        </w:rPr>
        <w:t xml:space="preserve"> twice a week involving one-hour sessions to improve muscle strengthening and aerobic activity. </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lastRenderedPageBreak/>
        <w:t>The second dimension would be to adopt a more active and healthy lifestyle which may be achieved by taking leisure walks for about two and a half-miles three times a week. The anticipated challenges would be being preoccupied with professional and family duties. Moreover, there is the need to implement nutritional changes with the aim of observing a healthy diet with the fundamental objective is cutting down on the calorie intake.</w:t>
      </w:r>
    </w:p>
    <w:p w:rsidR="00BE0C24" w:rsidRPr="00FB05D1" w:rsidRDefault="00BE0C24" w:rsidP="00FB05D1">
      <w:pPr>
        <w:jc w:val="center"/>
        <w:rPr>
          <w:b/>
          <w:color w:val="000000"/>
          <w:szCs w:val="24"/>
          <w:shd w:val="clear" w:color="auto" w:fill="FFFFFF"/>
        </w:rPr>
      </w:pPr>
      <w:r w:rsidRPr="00FB05D1">
        <w:rPr>
          <w:b/>
          <w:color w:val="000000"/>
          <w:szCs w:val="24"/>
          <w:shd w:val="clear" w:color="auto" w:fill="FFFFFF"/>
        </w:rPr>
        <w:t>Wellness Resource on Campus</w:t>
      </w:r>
    </w:p>
    <w:p w:rsidR="00BC5AAE" w:rsidRDefault="00BE0C24" w:rsidP="00FB05D1">
      <w:pPr>
        <w:ind w:firstLine="720"/>
        <w:rPr>
          <w:color w:val="000000"/>
          <w:szCs w:val="24"/>
          <w:shd w:val="clear" w:color="auto" w:fill="FFFFFF"/>
        </w:rPr>
      </w:pPr>
      <w:r w:rsidRPr="00BE0C24">
        <w:rPr>
          <w:color w:val="000000"/>
          <w:szCs w:val="24"/>
          <w:shd w:val="clear" w:color="auto" w:fill="FFFFFF"/>
        </w:rPr>
        <w:t xml:space="preserve">Perhaps the ideal resource for ensuring wellness on campus is the fitness </w:t>
      </w:r>
      <w:proofErr w:type="spellStart"/>
      <w:r w:rsidRPr="00BE0C24">
        <w:rPr>
          <w:color w:val="000000"/>
          <w:szCs w:val="24"/>
          <w:shd w:val="clear" w:color="auto" w:fill="FFFFFF"/>
        </w:rPr>
        <w:t>center</w:t>
      </w:r>
      <w:proofErr w:type="spellEnd"/>
      <w:r w:rsidRPr="00BE0C24">
        <w:rPr>
          <w:color w:val="000000"/>
          <w:szCs w:val="24"/>
          <w:shd w:val="clear" w:color="auto" w:fill="FFFFFF"/>
        </w:rPr>
        <w:t xml:space="preserve"> which contains equipment that supports fitness at all levels such as spinning bikes, weight machines, treadmills, medicine balls and elliptical machines</w:t>
      </w:r>
      <w:r w:rsidR="00FB05D1">
        <w:rPr>
          <w:color w:val="000000"/>
          <w:szCs w:val="24"/>
          <w:shd w:val="clear" w:color="auto" w:fill="FFFFFF"/>
        </w:rPr>
        <w:t>.</w:t>
      </w: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jc w:val="center"/>
        <w:rPr>
          <w:color w:val="000000"/>
          <w:szCs w:val="24"/>
          <w:shd w:val="clear" w:color="auto" w:fill="FFFFFF"/>
        </w:rPr>
      </w:pPr>
      <w:r>
        <w:rPr>
          <w:color w:val="000000"/>
          <w:szCs w:val="24"/>
          <w:shd w:val="clear" w:color="auto" w:fill="FFFFFF"/>
        </w:rPr>
        <w:lastRenderedPageBreak/>
        <w:t>References</w:t>
      </w:r>
    </w:p>
    <w:p w:rsidR="00FB05D1" w:rsidRPr="009B17E5" w:rsidRDefault="00FB05D1" w:rsidP="009B17E5">
      <w:pPr>
        <w:ind w:left="720" w:hanging="720"/>
        <w:rPr>
          <w:szCs w:val="24"/>
          <w:shd w:val="clear" w:color="auto" w:fill="FFFFFF"/>
        </w:rPr>
      </w:pPr>
      <w:proofErr w:type="gramStart"/>
      <w:r w:rsidRPr="009B17E5">
        <w:rPr>
          <w:szCs w:val="24"/>
          <w:shd w:val="clear" w:color="auto" w:fill="FFFFFF"/>
        </w:rPr>
        <w:t xml:space="preserve">Adams, N., &amp; </w:t>
      </w:r>
      <w:proofErr w:type="spellStart"/>
      <w:r w:rsidRPr="009B17E5">
        <w:rPr>
          <w:szCs w:val="24"/>
          <w:shd w:val="clear" w:color="auto" w:fill="FFFFFF"/>
        </w:rPr>
        <w:t>Grieder</w:t>
      </w:r>
      <w:proofErr w:type="spellEnd"/>
      <w:r w:rsidRPr="009B17E5">
        <w:rPr>
          <w:szCs w:val="24"/>
          <w:shd w:val="clear" w:color="auto" w:fill="FFFFFF"/>
        </w:rPr>
        <w:t>, D. M. (2013).</w:t>
      </w:r>
      <w:proofErr w:type="gramEnd"/>
      <w:r w:rsidRPr="009B17E5">
        <w:rPr>
          <w:szCs w:val="24"/>
          <w:shd w:val="clear" w:color="auto" w:fill="FFFFFF"/>
        </w:rPr>
        <w:t> </w:t>
      </w:r>
      <w:r w:rsidRPr="009B17E5">
        <w:rPr>
          <w:i/>
          <w:iCs/>
          <w:szCs w:val="24"/>
          <w:shd w:val="clear" w:color="auto" w:fill="FFFFFF"/>
        </w:rPr>
        <w:t>Treatment planning for person-</w:t>
      </w:r>
      <w:proofErr w:type="spellStart"/>
      <w:r w:rsidRPr="009B17E5">
        <w:rPr>
          <w:i/>
          <w:iCs/>
          <w:szCs w:val="24"/>
          <w:shd w:val="clear" w:color="auto" w:fill="FFFFFF"/>
        </w:rPr>
        <w:t>centered</w:t>
      </w:r>
      <w:proofErr w:type="spellEnd"/>
      <w:r w:rsidRPr="009B17E5">
        <w:rPr>
          <w:i/>
          <w:iCs/>
          <w:szCs w:val="24"/>
          <w:shd w:val="clear" w:color="auto" w:fill="FFFFFF"/>
        </w:rPr>
        <w:t xml:space="preserve"> care: Shared decision making for whole health</w:t>
      </w:r>
      <w:r w:rsidRPr="009B17E5">
        <w:rPr>
          <w:szCs w:val="24"/>
          <w:shd w:val="clear" w:color="auto" w:fill="FFFFFF"/>
        </w:rPr>
        <w:t xml:space="preserve">. </w:t>
      </w:r>
      <w:proofErr w:type="gramStart"/>
      <w:r w:rsidRPr="009B17E5">
        <w:rPr>
          <w:szCs w:val="24"/>
          <w:shd w:val="clear" w:color="auto" w:fill="FFFFFF"/>
        </w:rPr>
        <w:t>Academic Press.</w:t>
      </w:r>
      <w:proofErr w:type="gramEnd"/>
    </w:p>
    <w:p w:rsidR="00BC5AAE" w:rsidRPr="009B17E5" w:rsidRDefault="00FB05D1" w:rsidP="009B17E5">
      <w:pPr>
        <w:ind w:left="720" w:hanging="720"/>
        <w:rPr>
          <w:szCs w:val="24"/>
          <w:shd w:val="clear" w:color="auto" w:fill="FFFFFF"/>
        </w:rPr>
      </w:pPr>
      <w:proofErr w:type="gramStart"/>
      <w:r w:rsidRPr="009B17E5">
        <w:rPr>
          <w:szCs w:val="24"/>
          <w:shd w:val="clear" w:color="auto" w:fill="FFFFFF"/>
        </w:rPr>
        <w:t>Hattie, J. A., Myers, J. E., &amp; Sweeney, T. J. (2004).</w:t>
      </w:r>
      <w:proofErr w:type="gramEnd"/>
      <w:r w:rsidRPr="009B17E5">
        <w:rPr>
          <w:szCs w:val="24"/>
          <w:shd w:val="clear" w:color="auto" w:fill="FFFFFF"/>
        </w:rPr>
        <w:t xml:space="preserve"> A factor structure of wellness: Theory, assessment, analysis, and practice. </w:t>
      </w:r>
      <w:r w:rsidRPr="009B17E5">
        <w:rPr>
          <w:i/>
          <w:iCs/>
          <w:szCs w:val="24"/>
          <w:shd w:val="clear" w:color="auto" w:fill="FFFFFF"/>
        </w:rPr>
        <w:t xml:space="preserve">Journal of </w:t>
      </w:r>
      <w:proofErr w:type="spellStart"/>
      <w:r w:rsidRPr="009B17E5">
        <w:rPr>
          <w:i/>
          <w:iCs/>
          <w:szCs w:val="24"/>
          <w:shd w:val="clear" w:color="auto" w:fill="FFFFFF"/>
        </w:rPr>
        <w:t>Counseling</w:t>
      </w:r>
      <w:proofErr w:type="spellEnd"/>
      <w:r w:rsidRPr="009B17E5">
        <w:rPr>
          <w:i/>
          <w:iCs/>
          <w:szCs w:val="24"/>
          <w:shd w:val="clear" w:color="auto" w:fill="FFFFFF"/>
        </w:rPr>
        <w:t xml:space="preserve"> &amp; Development</w:t>
      </w:r>
      <w:r w:rsidRPr="009B17E5">
        <w:rPr>
          <w:szCs w:val="24"/>
          <w:shd w:val="clear" w:color="auto" w:fill="FFFFFF"/>
        </w:rPr>
        <w:t>, </w:t>
      </w:r>
      <w:r w:rsidRPr="009B17E5">
        <w:rPr>
          <w:i/>
          <w:iCs/>
          <w:szCs w:val="24"/>
          <w:shd w:val="clear" w:color="auto" w:fill="FFFFFF"/>
        </w:rPr>
        <w:t>82</w:t>
      </w:r>
      <w:r w:rsidRPr="009B17E5">
        <w:rPr>
          <w:szCs w:val="24"/>
          <w:shd w:val="clear" w:color="auto" w:fill="FFFFFF"/>
        </w:rPr>
        <w:t>(3), 354-364.</w:t>
      </w:r>
    </w:p>
    <w:p w:rsidR="00FB05D1" w:rsidRPr="009B17E5" w:rsidRDefault="00FB05D1" w:rsidP="009B17E5">
      <w:pPr>
        <w:ind w:left="720" w:hanging="720"/>
        <w:rPr>
          <w:szCs w:val="24"/>
          <w:shd w:val="clear" w:color="auto" w:fill="FFFFFF"/>
        </w:rPr>
      </w:pPr>
      <w:r w:rsidRPr="009B17E5">
        <w:rPr>
          <w:szCs w:val="24"/>
          <w:shd w:val="clear" w:color="auto" w:fill="FFFFFF"/>
        </w:rPr>
        <w:t>Richards, K. (2013). Self-care is a lifelong journey. </w:t>
      </w:r>
      <w:proofErr w:type="gramStart"/>
      <w:r w:rsidRPr="009B17E5">
        <w:rPr>
          <w:i/>
          <w:iCs/>
          <w:szCs w:val="24"/>
          <w:shd w:val="clear" w:color="auto" w:fill="FFFFFF"/>
        </w:rPr>
        <w:t>Nursing Economics</w:t>
      </w:r>
      <w:r w:rsidRPr="009B17E5">
        <w:rPr>
          <w:szCs w:val="24"/>
          <w:shd w:val="clear" w:color="auto" w:fill="FFFFFF"/>
        </w:rPr>
        <w:t>, </w:t>
      </w:r>
      <w:r w:rsidRPr="009B17E5">
        <w:rPr>
          <w:i/>
          <w:iCs/>
          <w:szCs w:val="24"/>
          <w:shd w:val="clear" w:color="auto" w:fill="FFFFFF"/>
        </w:rPr>
        <w:t>31</w:t>
      </w:r>
      <w:r w:rsidRPr="009B17E5">
        <w:rPr>
          <w:szCs w:val="24"/>
          <w:shd w:val="clear" w:color="auto" w:fill="FFFFFF"/>
        </w:rPr>
        <w:t>(4), 198.</w:t>
      </w:r>
      <w:proofErr w:type="gramEnd"/>
    </w:p>
    <w:p w:rsidR="004C476B" w:rsidRPr="009B17E5" w:rsidRDefault="004C476B" w:rsidP="009B17E5">
      <w:pPr>
        <w:ind w:left="720" w:hanging="720"/>
        <w:rPr>
          <w:szCs w:val="24"/>
        </w:rPr>
      </w:pPr>
    </w:p>
    <w:sectPr w:rsidR="004C476B" w:rsidRPr="009B17E5" w:rsidSect="00864AB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147" w:rsidRDefault="00342147" w:rsidP="00864AB4">
      <w:pPr>
        <w:spacing w:after="0" w:line="240" w:lineRule="auto"/>
      </w:pPr>
      <w:r>
        <w:separator/>
      </w:r>
    </w:p>
  </w:endnote>
  <w:endnote w:type="continuationSeparator" w:id="0">
    <w:p w:rsidR="00342147" w:rsidRDefault="00342147" w:rsidP="00864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2D2" w:rsidRDefault="003322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2D2" w:rsidRDefault="003322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2D2" w:rsidRDefault="003322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147" w:rsidRDefault="00342147" w:rsidP="00864AB4">
      <w:pPr>
        <w:spacing w:after="0" w:line="240" w:lineRule="auto"/>
      </w:pPr>
      <w:r>
        <w:separator/>
      </w:r>
    </w:p>
  </w:footnote>
  <w:footnote w:type="continuationSeparator" w:id="0">
    <w:p w:rsidR="00342147" w:rsidRDefault="00342147" w:rsidP="00864A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2D2" w:rsidRDefault="003322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603900"/>
      <w:docPartObj>
        <w:docPartGallery w:val="Page Numbers (Top of Page)"/>
        <w:docPartUnique/>
      </w:docPartObj>
    </w:sdtPr>
    <w:sdtEndPr>
      <w:rPr>
        <w:noProof/>
      </w:rPr>
    </w:sdtEndPr>
    <w:sdtContent>
      <w:p w:rsidR="00864AB4" w:rsidRDefault="00864AB4">
        <w:pPr>
          <w:pStyle w:val="Header"/>
          <w:jc w:val="right"/>
        </w:pPr>
        <w:r>
          <w:t>WELLNESS</w:t>
        </w:r>
        <w:r>
          <w:tab/>
        </w:r>
        <w:r>
          <w:tab/>
        </w:r>
        <w:r>
          <w:fldChar w:fldCharType="begin"/>
        </w:r>
        <w:r>
          <w:instrText xml:space="preserve"> PAGE   \* MERGEFORMAT </w:instrText>
        </w:r>
        <w:r>
          <w:fldChar w:fldCharType="separate"/>
        </w:r>
        <w:r w:rsidR="003322D2">
          <w:rPr>
            <w:noProof/>
          </w:rPr>
          <w:t>3</w:t>
        </w:r>
        <w:r>
          <w:rPr>
            <w:noProof/>
          </w:rPr>
          <w:fldChar w:fldCharType="end"/>
        </w:r>
      </w:p>
    </w:sdtContent>
  </w:sdt>
  <w:p w:rsidR="00864AB4" w:rsidRDefault="00864A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3084856"/>
      <w:docPartObj>
        <w:docPartGallery w:val="Page Numbers (Top of Page)"/>
        <w:docPartUnique/>
      </w:docPartObj>
    </w:sdtPr>
    <w:sdtEndPr>
      <w:rPr>
        <w:noProof/>
      </w:rPr>
    </w:sdtEndPr>
    <w:sdtContent>
      <w:p w:rsidR="00864AB4" w:rsidRDefault="00864AB4">
        <w:pPr>
          <w:pStyle w:val="Header"/>
          <w:jc w:val="right"/>
        </w:pPr>
        <w:r>
          <w:t>Running head: WELLNESS</w:t>
        </w:r>
        <w:r>
          <w:tab/>
        </w:r>
        <w:r>
          <w:tab/>
        </w:r>
        <w:r>
          <w:fldChar w:fldCharType="begin"/>
        </w:r>
        <w:r>
          <w:instrText xml:space="preserve"> PAGE   \* MERGEFORMAT </w:instrText>
        </w:r>
        <w:r>
          <w:fldChar w:fldCharType="separate"/>
        </w:r>
        <w:r w:rsidR="003322D2">
          <w:rPr>
            <w:noProof/>
          </w:rPr>
          <w:t>1</w:t>
        </w:r>
        <w:r>
          <w:rPr>
            <w:noProof/>
          </w:rPr>
          <w:fldChar w:fldCharType="end"/>
        </w:r>
      </w:p>
    </w:sdtContent>
  </w:sdt>
  <w:p w:rsidR="00864AB4" w:rsidRDefault="00864A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76B"/>
    <w:rsid w:val="00014ACF"/>
    <w:rsid w:val="000942BC"/>
    <w:rsid w:val="000D2B50"/>
    <w:rsid w:val="000E7D19"/>
    <w:rsid w:val="000F5EDB"/>
    <w:rsid w:val="00237792"/>
    <w:rsid w:val="0028127A"/>
    <w:rsid w:val="0032746D"/>
    <w:rsid w:val="003322D2"/>
    <w:rsid w:val="00342147"/>
    <w:rsid w:val="0043130B"/>
    <w:rsid w:val="00450780"/>
    <w:rsid w:val="004C3CB8"/>
    <w:rsid w:val="004C476B"/>
    <w:rsid w:val="004E551E"/>
    <w:rsid w:val="004F035D"/>
    <w:rsid w:val="00611CEC"/>
    <w:rsid w:val="00695DD3"/>
    <w:rsid w:val="006C63D8"/>
    <w:rsid w:val="007E7A30"/>
    <w:rsid w:val="00864AB4"/>
    <w:rsid w:val="009B17E5"/>
    <w:rsid w:val="00AE4F44"/>
    <w:rsid w:val="00B247B8"/>
    <w:rsid w:val="00BC5AAE"/>
    <w:rsid w:val="00BE0C24"/>
    <w:rsid w:val="00EA52C9"/>
    <w:rsid w:val="00FB05D1"/>
    <w:rsid w:val="00FB7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AB4"/>
  </w:style>
  <w:style w:type="paragraph" w:styleId="Footer">
    <w:name w:val="footer"/>
    <w:basedOn w:val="Normal"/>
    <w:link w:val="FooterChar"/>
    <w:uiPriority w:val="99"/>
    <w:unhideWhenUsed/>
    <w:rsid w:val="00864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A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AB4"/>
  </w:style>
  <w:style w:type="paragraph" w:styleId="Footer">
    <w:name w:val="footer"/>
    <w:basedOn w:val="Normal"/>
    <w:link w:val="FooterChar"/>
    <w:uiPriority w:val="99"/>
    <w:unhideWhenUsed/>
    <w:rsid w:val="00864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763</Words>
  <Characters>4351</Characters>
  <Application>Microsoft Office Word</Application>
  <DocSecurity>0</DocSecurity>
  <Lines>36</Lines>
  <Paragraphs>10</Paragraphs>
  <ScaleCrop>false</ScaleCrop>
  <LinksUpToDate>false</LinksUpToDate>
  <CharactersWithSpaces>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2018-06-23T20:19:00Z</dcterms:created>
  <dcterms:modified xsi:type="dcterms:W3CDTF">2018-06-23T20:19:00Z</dcterms:modified>
</cp:coreProperties>
</file>